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05-1</w:t>
      </w:r>
      <w:r>
        <w:rPr>
          <w:rFonts w:ascii="Times New Roman" w:eastAsia="Times New Roman" w:hAnsi="Times New Roman" w:cs="Times New Roman"/>
          <w:sz w:val="26"/>
          <w:szCs w:val="26"/>
        </w:rPr>
        <w:t>853</w:t>
      </w:r>
      <w:r>
        <w:rPr>
          <w:rFonts w:ascii="Times New Roman" w:eastAsia="Times New Roman" w:hAnsi="Times New Roman" w:cs="Times New Roman"/>
          <w:sz w:val="26"/>
          <w:szCs w:val="26"/>
        </w:rPr>
        <w:t>/1302/2025</w:t>
      </w:r>
    </w:p>
    <w:p>
      <w:pPr>
        <w:tabs>
          <w:tab w:val="center" w:pos="4677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17 декабря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исполняя обязанности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 по рассмотрению гражданских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>, уголовных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дел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возложенных постановлением председателя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20.11.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И.В., рассмотрев в открытом судебном заседании материалы дела об административном правонарушении, предусмотренном частью 2 статьи 12.7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Владимировича, </w:t>
      </w:r>
      <w:r>
        <w:rPr>
          <w:rStyle w:val="cat-PassportDatagrp-2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8rplc-1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16 декабря 2025 года в 18 часов 10 минут по адресу: Ханты-Мансийский автономный округ-Югра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>п.г.т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Федоровский ул. Пионерная дом 46/1, в нарушение п. 2.1.1. Правил дорожного движения РФ,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И.В., управлял транспортным средством </w:t>
      </w:r>
      <w:r>
        <w:rPr>
          <w:rStyle w:val="cat-CarMakeModelgrp-33rplc-2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4rplc-2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лишенным права управления транспортными средствами.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16.12.2025 года должностным лицом Госавтоинспекции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вину во вменённом административном правонарушении признал в полном объеме, в содеянном раскаива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пункта 2.1.1 Правил дорожного движения, утвержденных постановлением Совета Министров -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№1090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</w:t>
      </w:r>
      <w:r>
        <w:rPr>
          <w:rFonts w:ascii="Times New Roman" w:eastAsia="Times New Roman" w:hAnsi="Times New Roman" w:cs="Times New Roman"/>
          <w:sz w:val="26"/>
          <w:szCs w:val="26"/>
        </w:rPr>
        <w:t>удостоверение или временное разрешение на право управления транспортным средством соответствующей категории или подкатегории.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образуют состав административного правонарушения, предусмотренного частью 2 статьи 12.7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86ХМ№655420 от 16.12.2025 об административном правонарушении, предусмотренном ч.2 ст. 12.7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разъяснены, о чем проставил свою подпись;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должностного лица Госавтоинспекции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от 17.12.2025;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отстранении от управления транспортным средством от 16.12.2025;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вступившим в законную силу постановлением мирового судьи судебного участка №3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 от 23.10.2025 года,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 признан виновным в совершении преступления, предусмотренного ч.1 ст. 12.8 КоАП РФ, и </w:t>
      </w:r>
      <w:r>
        <w:rPr>
          <w:rFonts w:ascii="Times New Roman" w:eastAsia="Times New Roman" w:hAnsi="Times New Roman" w:cs="Times New Roman"/>
          <w:sz w:val="26"/>
          <w:szCs w:val="26"/>
        </w:rPr>
        <w:t>ему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 с </w:t>
      </w:r>
      <w:r>
        <w:rPr>
          <w:rFonts w:ascii="Times New Roman" w:eastAsia="Times New Roman" w:hAnsi="Times New Roman" w:cs="Times New Roman"/>
          <w:sz w:val="26"/>
          <w:szCs w:val="26"/>
        </w:rPr>
        <w:t>лишени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 06 месяцев;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 инспектора ОИАЗ отдела Госавтоинспекции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паспорта на имя гражданина РФ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информационной базы данных органов полиции и другими материалами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Субъектом административного правонарушения, ответственность за которое предусмотрена частью 2 статьи 12.7 Кодекса Российской Федерации об административных правонарушениях, является лицо, подвергнутое административному наказанию в виде лишения права управления транспортными средствами. Соответственно, квалифицирующим признаком состава административного правонарушения, предусмотренного частью 2 статьи 12.7 Кодекса Российской Федерации об административных правонарушениях,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2 ст. 12.7 КоАП РФ - управление транспортным средством водителем, лишенным права управления транспортными средствами.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его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положение,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являющегося пенсионером,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значительную общественную опасность правонарушения, связанного с управлением транспортным средством, являющимся источником повышенной опасности</w:t>
      </w:r>
      <w:r>
        <w:rPr>
          <w:rFonts w:ascii="Times New Roman" w:eastAsia="Times New Roman" w:hAnsi="Times New Roman" w:cs="Times New Roman"/>
          <w:sz w:val="26"/>
          <w:szCs w:val="26"/>
        </w:rPr>
        <w:t>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предусмотренных ч.2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протоколу №</w:t>
      </w:r>
      <w:r>
        <w:rPr>
          <w:rFonts w:ascii="Times New Roman" w:eastAsia="Times New Roman" w:hAnsi="Times New Roman" w:cs="Times New Roman"/>
          <w:sz w:val="26"/>
          <w:szCs w:val="26"/>
        </w:rPr>
        <w:t>329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16.12.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2025г. об административном задержании,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задержан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22 часов 50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16.12.2025 года по 15 часов 15 минут 17.12.2025г.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наказание в виде административного ареста на срок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17 часов 00 минут 16.12.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 года. 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>Луцык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22 часов 50 минут 16.12.2025 года по 15 часов 15 минут 17.12.2025г.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верна: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PassportDatagrp-28rplc-15">
    <w:name w:val="cat-PassportData grp-28 rplc-15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CarMakeModelgrp-33rplc-26">
    <w:name w:val="cat-CarMakeModel grp-33 rplc-26"/>
    <w:basedOn w:val="DefaultParagraphFont"/>
  </w:style>
  <w:style w:type="character" w:customStyle="1" w:styleId="cat-CarNumbergrp-34rplc-27">
    <w:name w:val="cat-CarNumber grp-34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